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8D85" w14:textId="230C8336" w:rsidR="001701FF" w:rsidRDefault="001701FF" w:rsidP="001701FF">
      <w:pPr>
        <w:jc w:val="center"/>
      </w:pPr>
      <w:r>
        <w:rPr>
          <w:noProof/>
        </w:rPr>
        <w:drawing>
          <wp:inline distT="0" distB="0" distL="0" distR="0" wp14:anchorId="2DFADD24" wp14:editId="0C027184">
            <wp:extent cx="4572000" cy="2114550"/>
            <wp:effectExtent l="0" t="0" r="0" b="0"/>
            <wp:docPr id="813621192" name="Picture 81362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32858" w14:textId="77777777" w:rsidR="00FB6093" w:rsidRPr="0074468C" w:rsidRDefault="00FB6093" w:rsidP="0074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74468C">
        <w:rPr>
          <w:rFonts w:ascii="Arial" w:eastAsia="Times New Roman" w:hAnsi="Arial" w:cs="Arial"/>
          <w:color w:val="222222"/>
          <w:sz w:val="32"/>
          <w:szCs w:val="32"/>
          <w:lang w:val="es-ES"/>
        </w:rPr>
        <w:t xml:space="preserve">Una Declaración Sobre el Brote de </w:t>
      </w:r>
    </w:p>
    <w:p w14:paraId="5F850BF4" w14:textId="587D7AA0" w:rsidR="00FB6093" w:rsidRPr="0074468C" w:rsidRDefault="00FB6093" w:rsidP="0074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  <w:r w:rsidRPr="0074468C">
        <w:rPr>
          <w:rFonts w:ascii="Arial" w:eastAsia="Times New Roman" w:hAnsi="Arial" w:cs="Arial"/>
          <w:color w:val="222222"/>
          <w:sz w:val="32"/>
          <w:szCs w:val="32"/>
          <w:lang w:val="es-ES"/>
        </w:rPr>
        <w:t>la Virus Corona (Coronavirus)</w:t>
      </w:r>
    </w:p>
    <w:p w14:paraId="60D6358C" w14:textId="14D12B81" w:rsidR="00FB6093" w:rsidRPr="0074468C" w:rsidRDefault="00FB6093" w:rsidP="0074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s-ES"/>
        </w:rPr>
      </w:pPr>
    </w:p>
    <w:p w14:paraId="59ACA92A" w14:textId="4B916BDF" w:rsidR="00FB6093" w:rsidRPr="0074468C" w:rsidRDefault="00FB6093" w:rsidP="0074468C">
      <w:pPr>
        <w:pStyle w:val="HTMLPreformatted"/>
        <w:spacing w:after="160" w:line="259" w:lineRule="auto"/>
        <w:ind w:firstLine="72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Las iglesias de todo el mundo y en nuestra conferencia </w:t>
      </w:r>
      <w:r w:rsidR="00B708C8" w:rsidRPr="0074468C">
        <w:rPr>
          <w:rFonts w:ascii="Arial" w:hAnsi="Arial" w:cs="Arial"/>
          <w:color w:val="222222"/>
          <w:sz w:val="24"/>
          <w:szCs w:val="24"/>
          <w:lang w:val="es-ES"/>
        </w:rPr>
        <w:t>deben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considerar qué efecto tendrá </w:t>
      </w:r>
      <w:r w:rsidRPr="00266A46">
        <w:rPr>
          <w:rFonts w:ascii="Arial" w:hAnsi="Arial" w:cs="Arial"/>
          <w:color w:val="222222"/>
          <w:sz w:val="24"/>
          <w:szCs w:val="24"/>
          <w:lang w:val="es-ES"/>
        </w:rPr>
        <w:t>la propagación de</w:t>
      </w:r>
      <w:r w:rsidR="00164819" w:rsidRPr="00266A46">
        <w:rPr>
          <w:rFonts w:ascii="Arial" w:hAnsi="Arial" w:cs="Arial"/>
          <w:color w:val="222222"/>
          <w:sz w:val="24"/>
          <w:szCs w:val="24"/>
          <w:lang w:val="es-ES"/>
        </w:rPr>
        <w:t>l</w:t>
      </w:r>
      <w:r w:rsidRPr="00266A46">
        <w:rPr>
          <w:rFonts w:ascii="Arial" w:hAnsi="Arial" w:cs="Arial"/>
          <w:color w:val="222222"/>
          <w:sz w:val="24"/>
          <w:szCs w:val="24"/>
          <w:lang w:val="es-ES"/>
        </w:rPr>
        <w:t xml:space="preserve"> COVID-19, también llamado coronavirus,</w:t>
      </w:r>
      <w:r w:rsidRPr="0074468C">
        <w:rPr>
          <w:rFonts w:ascii="Arial" w:hAnsi="Arial" w:cs="Arial"/>
          <w:color w:val="0070C0"/>
          <w:sz w:val="24"/>
          <w:szCs w:val="24"/>
          <w:u w:val="single"/>
          <w:lang w:val="es-ES"/>
        </w:rPr>
        <w:t xml:space="preserve"> </w:t>
      </w:r>
      <w:hyperlink r:id="rId8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en su congregación.</w:t>
        </w:r>
      </w:hyperlink>
      <w:r w:rsidRPr="0074468C">
        <w:rPr>
          <w:rFonts w:ascii="Arial" w:hAnsi="Arial" w:cs="Arial"/>
          <w:color w:val="0070C0"/>
          <w:sz w:val="24"/>
          <w:szCs w:val="24"/>
          <w:lang w:val="es-ES"/>
        </w:rPr>
        <w:t xml:space="preserve">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L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a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CDC tienen recomendaciones para </w:t>
      </w:r>
      <w:hyperlink r:id="rId9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organizaciones </w:t>
        </w:r>
        <w:r w:rsidR="00164819"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de fe</w:t>
        </w:r>
      </w:hyperlink>
      <w:r w:rsidRPr="0074468C">
        <w:rPr>
          <w:rFonts w:ascii="Arial" w:hAnsi="Arial" w:cs="Arial"/>
          <w:color w:val="0070C0"/>
          <w:sz w:val="24"/>
          <w:szCs w:val="24"/>
          <w:u w:val="single"/>
          <w:lang w:val="es-ES"/>
        </w:rPr>
        <w:t xml:space="preserve">, </w:t>
      </w:r>
      <w:hyperlink r:id="rId10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empresas</w:t>
        </w:r>
      </w:hyperlink>
      <w:r w:rsidRPr="0074468C">
        <w:rPr>
          <w:rFonts w:ascii="Arial" w:hAnsi="Arial" w:cs="Arial"/>
          <w:color w:val="0070C0"/>
          <w:sz w:val="24"/>
          <w:szCs w:val="24"/>
          <w:u w:val="single"/>
          <w:lang w:val="es-ES"/>
        </w:rPr>
        <w:t xml:space="preserve"> </w:t>
      </w:r>
      <w:r w:rsidRPr="00266A46">
        <w:rPr>
          <w:rFonts w:ascii="Arial" w:hAnsi="Arial" w:cs="Arial"/>
          <w:color w:val="222222"/>
          <w:sz w:val="24"/>
          <w:szCs w:val="24"/>
          <w:lang w:val="es-ES"/>
        </w:rPr>
        <w:t xml:space="preserve">e </w:t>
      </w:r>
      <w:hyperlink r:id="rId11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individuos</w:t>
        </w:r>
      </w:hyperlink>
      <w:r w:rsidRPr="0074468C">
        <w:rPr>
          <w:rFonts w:ascii="Arial" w:hAnsi="Arial" w:cs="Arial"/>
          <w:color w:val="0070C0"/>
          <w:sz w:val="24"/>
          <w:szCs w:val="24"/>
          <w:u w:val="single"/>
          <w:lang w:val="es-ES"/>
        </w:rPr>
        <w:t>.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La Organización Mundial de la Salud también tiene recomendaciones específicas para 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el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COVID-19. Muchas de estas recomendaciones son prácticas saludables que </w:t>
      </w:r>
      <w:r w:rsidR="00B708C8" w:rsidRPr="0074468C">
        <w:rPr>
          <w:rFonts w:ascii="Arial" w:hAnsi="Arial" w:cs="Arial"/>
          <w:color w:val="222222"/>
          <w:sz w:val="24"/>
          <w:szCs w:val="24"/>
          <w:lang w:val="es-ES"/>
        </w:rPr>
        <w:t>se pueden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usar durante todo el año y cada temporada de gripe. El simple hábito de lavarse las manos ha </w:t>
      </w:r>
      <w:hyperlink r:id="rId12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cambiado radicalmente el curso de las enfermedades</w:t>
        </w:r>
      </w:hyperlink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en todo el mundo. 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Al 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romover el lava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r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de manos y tomar otros pequeños pasos para ayudar a frenar la propagación de</w:t>
      </w:r>
      <w:r w:rsidR="00B708C8" w:rsidRPr="0074468C">
        <w:rPr>
          <w:rFonts w:ascii="Arial" w:hAnsi="Arial" w:cs="Arial"/>
          <w:color w:val="222222"/>
          <w:sz w:val="24"/>
          <w:szCs w:val="24"/>
          <w:lang w:val="es-ES"/>
        </w:rPr>
        <w:t>l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COVID-19 y la gripe </w:t>
      </w:r>
      <w:r w:rsidR="00B708C8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se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puede ayudar a nuestras comunidades eclesiales a </w:t>
      </w:r>
      <w:r w:rsidR="00B708C8" w:rsidRPr="0074468C">
        <w:rPr>
          <w:rFonts w:ascii="Arial" w:hAnsi="Arial" w:cs="Arial"/>
          <w:color w:val="222222"/>
          <w:sz w:val="24"/>
          <w:szCs w:val="24"/>
          <w:lang w:val="es-ES"/>
        </w:rPr>
        <w:t>estar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más seguras y saludables. Mantenerse informado</w:t>
      </w:r>
      <w:r w:rsidR="00B708C8" w:rsidRPr="0074468C">
        <w:rPr>
          <w:rFonts w:ascii="Arial" w:hAnsi="Arial" w:cs="Arial"/>
          <w:color w:val="222222"/>
          <w:sz w:val="24"/>
          <w:szCs w:val="24"/>
          <w:lang w:val="es-ES"/>
        </w:rPr>
        <w:t>s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será muy importante en las próximas semanas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por venir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.</w:t>
      </w:r>
    </w:p>
    <w:p w14:paraId="1B5D92AF" w14:textId="6FD0F7DF" w:rsidR="00AC01B1" w:rsidRPr="0074468C" w:rsidRDefault="00AC01B1" w:rsidP="0074468C">
      <w:pPr>
        <w:pStyle w:val="HTMLPreformatted"/>
        <w:spacing w:after="160" w:line="259" w:lineRule="auto"/>
        <w:ind w:firstLine="720"/>
        <w:rPr>
          <w:rFonts w:ascii="Arial" w:hAnsi="Arial" w:cs="Arial"/>
          <w:color w:val="222222"/>
          <w:sz w:val="24"/>
          <w:szCs w:val="24"/>
          <w:lang w:val="es-ES"/>
        </w:rPr>
      </w:pPr>
    </w:p>
    <w:p w14:paraId="264588F5" w14:textId="6BF0557C" w:rsidR="00AC01B1" w:rsidRPr="0074468C" w:rsidRDefault="00164819" w:rsidP="0074468C">
      <w:pPr>
        <w:rPr>
          <w:rFonts w:ascii="Arial" w:eastAsia="Arial" w:hAnsi="Arial" w:cs="Arial"/>
          <w:b/>
          <w:bCs/>
          <w:sz w:val="28"/>
          <w:szCs w:val="28"/>
          <w:lang w:val="es-419"/>
        </w:rPr>
      </w:pPr>
      <w:r w:rsidRPr="0074468C">
        <w:rPr>
          <w:rFonts w:ascii="Arial" w:eastAsia="Arial" w:hAnsi="Arial" w:cs="Arial"/>
          <w:b/>
          <w:bCs/>
          <w:sz w:val="28"/>
          <w:szCs w:val="28"/>
          <w:lang w:val="es-ES"/>
        </w:rPr>
        <w:t xml:space="preserve">La </w:t>
      </w:r>
      <w:r w:rsidR="00AC01B1" w:rsidRPr="0074468C">
        <w:rPr>
          <w:rFonts w:ascii="Arial" w:eastAsia="Arial" w:hAnsi="Arial" w:cs="Arial"/>
          <w:b/>
          <w:bCs/>
          <w:sz w:val="28"/>
          <w:szCs w:val="28"/>
          <w:lang w:val="es-419"/>
        </w:rPr>
        <w:t xml:space="preserve">Oficina de la Conferencia Río Texas </w:t>
      </w:r>
    </w:p>
    <w:p w14:paraId="0D1BA08B" w14:textId="68D71432" w:rsidR="00AC01B1" w:rsidRPr="0074468C" w:rsidRDefault="00AC01B1" w:rsidP="0074468C">
      <w:pPr>
        <w:pStyle w:val="HTMLPreformatted"/>
        <w:spacing w:after="160" w:line="22" w:lineRule="atLeast"/>
        <w:ind w:firstLine="72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A menos que l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a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hyperlink r:id="rId13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CDC</w:t>
        </w:r>
      </w:hyperlink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hyperlink r:id="rId14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los funcionarios de salud estatales</w:t>
        </w:r>
      </w:hyperlink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o la </w:t>
      </w:r>
      <w:hyperlink r:id="rId15" w:history="1">
        <w:r w:rsidRPr="00266A46">
          <w:rPr>
            <w:rStyle w:val="Hyperlink"/>
            <w:rFonts w:ascii="Arial" w:hAnsi="Arial" w:cs="Arial"/>
            <w:sz w:val="24"/>
            <w:szCs w:val="24"/>
            <w:lang w:val="es-ES"/>
          </w:rPr>
          <w:t>Ciudad de San Antonio</w:t>
        </w:r>
      </w:hyperlink>
      <w:bookmarkStart w:id="0" w:name="_GoBack"/>
      <w:bookmarkEnd w:id="0"/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indiquen lo contrario, la oficina de la Conferencia de Río Texas continuará manteniendo nuestro horario 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de trabajo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normal. En respuesta a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l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COVID-19, el personal de la Conferencia Río Texas está tomando algunas medidas para ayudar a promover la buena salud.</w:t>
      </w:r>
    </w:p>
    <w:p w14:paraId="77EAA2F3" w14:textId="77777777" w:rsidR="00AC01B1" w:rsidRPr="0074468C" w:rsidRDefault="00AC01B1" w:rsidP="0074468C">
      <w:pPr>
        <w:pStyle w:val="HTMLPreformatted"/>
        <w:spacing w:after="160" w:line="22" w:lineRule="atLeast"/>
        <w:ind w:left="72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Se presta especial atención a la limpieza de las perillas de las puertas, manijas de las puertas, pasamanos y otras superficies públicas.</w:t>
      </w:r>
    </w:p>
    <w:p w14:paraId="7F7A35CA" w14:textId="77777777" w:rsidR="00AC01B1" w:rsidRPr="0074468C" w:rsidRDefault="00AC01B1" w:rsidP="0074468C">
      <w:pPr>
        <w:pStyle w:val="HTMLPreformatted"/>
        <w:spacing w:after="160" w:line="22" w:lineRule="atLeast"/>
        <w:ind w:firstLine="72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El desinfectante para manos está disponible en toda la oficina.</w:t>
      </w:r>
    </w:p>
    <w:p w14:paraId="0E6E8DC8" w14:textId="77777777" w:rsidR="00AC01B1" w:rsidRPr="0074468C" w:rsidRDefault="00AC01B1" w:rsidP="0074468C">
      <w:pPr>
        <w:pStyle w:val="HTMLPreformatted"/>
        <w:spacing w:after="160" w:line="22" w:lineRule="atLeast"/>
        <w:ind w:left="72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Al personal que muestra signos de enfermedad se le pide que se quede en casa.</w:t>
      </w:r>
    </w:p>
    <w:p w14:paraId="737988EE" w14:textId="77777777" w:rsidR="00AC01B1" w:rsidRPr="0074468C" w:rsidRDefault="00AC01B1" w:rsidP="0074468C">
      <w:pPr>
        <w:pStyle w:val="HTMLPreformatted"/>
        <w:spacing w:after="160" w:line="22" w:lineRule="atLeast"/>
        <w:rPr>
          <w:rFonts w:ascii="Arial" w:hAnsi="Arial" w:cs="Arial"/>
          <w:color w:val="222222"/>
          <w:sz w:val="24"/>
          <w:szCs w:val="24"/>
          <w:lang w:val="es-ES"/>
        </w:rPr>
      </w:pPr>
    </w:p>
    <w:p w14:paraId="764D8C05" w14:textId="01FA1EBA" w:rsidR="00AC01B1" w:rsidRPr="0074468C" w:rsidRDefault="00AC01B1" w:rsidP="0074468C">
      <w:pPr>
        <w:pStyle w:val="HTMLPreformatted"/>
        <w:spacing w:after="160" w:line="22" w:lineRule="atLeast"/>
        <w:rPr>
          <w:rFonts w:ascii="Arial" w:hAnsi="Arial" w:cs="Arial"/>
          <w:b/>
          <w:bCs/>
          <w:color w:val="222222"/>
          <w:sz w:val="28"/>
          <w:szCs w:val="28"/>
          <w:lang w:val="es-ES"/>
        </w:rPr>
      </w:pPr>
      <w:r w:rsidRPr="0074468C">
        <w:rPr>
          <w:rFonts w:ascii="Arial" w:hAnsi="Arial" w:cs="Arial"/>
          <w:b/>
          <w:bCs/>
          <w:color w:val="222222"/>
          <w:sz w:val="28"/>
          <w:szCs w:val="28"/>
          <w:lang w:val="es-ES"/>
        </w:rPr>
        <w:lastRenderedPageBreak/>
        <w:t>Nuestras Iglesias</w:t>
      </w:r>
    </w:p>
    <w:p w14:paraId="05458247" w14:textId="55A3B031" w:rsidR="00AC01B1" w:rsidRPr="0074468C" w:rsidRDefault="00AC01B1" w:rsidP="0074468C">
      <w:pPr>
        <w:pStyle w:val="HTMLPreformatted"/>
        <w:spacing w:after="160" w:line="259" w:lineRule="auto"/>
        <w:ind w:firstLine="720"/>
        <w:rPr>
          <w:rFonts w:ascii="Arial" w:hAnsi="Arial" w:cs="Arial"/>
          <w:color w:val="222222"/>
          <w:sz w:val="24"/>
          <w:szCs w:val="24"/>
          <w:lang w:val="es-419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Recomendamos 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a las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iglesias en nuestra conferencia a continuar reuniéndose y adorando 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en congregación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. Si una persona dentro de una de nuestras comunidades eclesiásticas tiene una confirmación</w:t>
      </w:r>
      <w:r w:rsidRPr="0074468C">
        <w:rPr>
          <w:rFonts w:ascii="inherit" w:hAnsi="inherit"/>
          <w:color w:val="222222"/>
          <w:sz w:val="42"/>
          <w:szCs w:val="42"/>
          <w:lang w:val="es-ES"/>
        </w:rPr>
        <w:t xml:space="preserve"> 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n el caso de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l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COVID-19, seguiremos la recomendación de l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a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CDC y los funcionarios de salud estatales. La Conferencia Río Texas también recomienda que las iglesias consideren tomar medidas para ayudar a promover la buena salud. Además de las recomendaciones de l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>a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CDC, muchas iglesias están haciendo pequeños cambios en sus prácticas de culto y reunión para ayudar a aliviar las crecientes preocupaciones. A </w:t>
      </w:r>
      <w:proofErr w:type="gramStart"/>
      <w:r w:rsidRPr="0074468C">
        <w:rPr>
          <w:rFonts w:ascii="Arial" w:hAnsi="Arial" w:cs="Arial"/>
          <w:color w:val="222222"/>
          <w:sz w:val="24"/>
          <w:szCs w:val="24"/>
          <w:lang w:val="es-ES"/>
        </w:rPr>
        <w:t>continuación</w:t>
      </w:r>
      <w:proofErr w:type="gramEnd"/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se presentan algunas recomendaciones que las iglesias pueden considerar </w:t>
      </w:r>
      <w:r w:rsidR="00164819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a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implementar.</w:t>
      </w:r>
    </w:p>
    <w:p w14:paraId="201AC2A1" w14:textId="0F9BE053" w:rsidR="00AC01B1" w:rsidRPr="0074468C" w:rsidRDefault="00AC01B1" w:rsidP="0074468C">
      <w:pPr>
        <w:rPr>
          <w:rFonts w:ascii="Arial" w:eastAsia="Arial" w:hAnsi="Arial" w:cs="Arial"/>
          <w:b/>
          <w:bCs/>
          <w:sz w:val="24"/>
          <w:szCs w:val="24"/>
          <w:lang w:val="es-419"/>
        </w:rPr>
      </w:pPr>
    </w:p>
    <w:p w14:paraId="69F987D2" w14:textId="43F30140" w:rsidR="00AC01B1" w:rsidRPr="0074468C" w:rsidRDefault="00AC01B1" w:rsidP="0074468C">
      <w:pPr>
        <w:rPr>
          <w:rFonts w:ascii="Arial" w:eastAsia="Arial" w:hAnsi="Arial" w:cs="Arial"/>
          <w:b/>
          <w:bCs/>
          <w:sz w:val="28"/>
          <w:szCs w:val="28"/>
          <w:lang w:val="es-419"/>
        </w:rPr>
      </w:pPr>
      <w:r w:rsidRPr="0074468C">
        <w:rPr>
          <w:rFonts w:ascii="Arial" w:eastAsia="Arial" w:hAnsi="Arial" w:cs="Arial"/>
          <w:b/>
          <w:bCs/>
          <w:sz w:val="28"/>
          <w:szCs w:val="28"/>
          <w:lang w:val="es-419"/>
        </w:rPr>
        <w:t>Servicios de Adoración</w:t>
      </w:r>
    </w:p>
    <w:p w14:paraId="13A1557C" w14:textId="626C2EF3" w:rsidR="00CE4B5B" w:rsidRPr="0074468C" w:rsidRDefault="00164819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Al demostrar</w:t>
      </w:r>
      <w:r w:rsidR="00CE4B5B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la paz y salud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o fraternal</w:t>
      </w:r>
      <w:r w:rsidR="00CE4B5B" w:rsidRPr="0074468C">
        <w:rPr>
          <w:rFonts w:ascii="Arial" w:hAnsi="Arial" w:cs="Arial"/>
          <w:color w:val="222222"/>
          <w:sz w:val="24"/>
          <w:szCs w:val="24"/>
          <w:lang w:val="es-ES"/>
        </w:rPr>
        <w:t>, ofrezca saludos alternativos a su comunidad. Por ejemplo, una persona podría colocar su mano sobre su corazón para indicar que preferiría no hacer contacto físico.</w:t>
      </w:r>
    </w:p>
    <w:p w14:paraId="2F593EBB" w14:textId="7777777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Trabaje con el personal de limpieza para la limpieza ambiental regular con cloro y para mantener los baños abastecidos con jabón de manos.</w:t>
      </w:r>
    </w:p>
    <w:p w14:paraId="0DC846C1" w14:textId="7777777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</w:t>
      </w:r>
      <w:proofErr w:type="gramStart"/>
      <w:r w:rsidRPr="0074468C">
        <w:rPr>
          <w:rFonts w:ascii="Arial" w:hAnsi="Arial" w:cs="Arial"/>
          <w:color w:val="222222"/>
          <w:sz w:val="24"/>
          <w:szCs w:val="24"/>
          <w:lang w:val="es-ES"/>
        </w:rPr>
        <w:t>Pídale</w:t>
      </w:r>
      <w:proofErr w:type="gramEnd"/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a sus voluntarios de hospitalidad que se aseguren de que haya pañuelos faciales y desinfectantes para manos almacenados y disponibles para los servicios de adoración.</w:t>
      </w:r>
    </w:p>
    <w:p w14:paraId="574F2424" w14:textId="120C59F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Dar a las personas permiso a quedarse en casa si experimentan síntomas de enfermedad (es decir, tos, falta de aliento) de cualquier tipo.</w:t>
      </w:r>
    </w:p>
    <w:p w14:paraId="122A649A" w14:textId="01FCAB28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Para las iglesias con transmisión en vivo, recuerde a su comunidad que es una excelente manera para que las personas se recuperen de una enfermedad en el hogar mientras se mantienen conectadas a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l tanto con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la iglesia.</w:t>
      </w:r>
    </w:p>
    <w:p w14:paraId="7F623485" w14:textId="7777777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</w:p>
    <w:p w14:paraId="7585C494" w14:textId="7777777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b/>
          <w:bCs/>
          <w:color w:val="222222"/>
          <w:sz w:val="28"/>
          <w:szCs w:val="28"/>
          <w:lang w:val="es-ES"/>
        </w:rPr>
      </w:pPr>
      <w:r w:rsidRPr="0074468C">
        <w:rPr>
          <w:rFonts w:ascii="Arial" w:hAnsi="Arial" w:cs="Arial"/>
          <w:b/>
          <w:bCs/>
          <w:color w:val="222222"/>
          <w:sz w:val="28"/>
          <w:szCs w:val="28"/>
          <w:lang w:val="es-ES"/>
        </w:rPr>
        <w:t>Comunión</w:t>
      </w:r>
    </w:p>
    <w:p w14:paraId="27D3621F" w14:textId="7777777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Limite los servidores de comunión a aquellos que NO parecen tener síntomas de enfermedad (es decir, tos, falta de aliento).</w:t>
      </w:r>
    </w:p>
    <w:p w14:paraId="7367F894" w14:textId="1BAA7B63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Asegúrese de que los cálices,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cop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as, bandejas, llenadores de tazas y platos de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co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muni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ó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n se laven tan bien como cualquier otro plato que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se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pu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dier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a usar en casa (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con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agua caliente, jabón o detergente) antes y muy pronto después de cada uso y se almacenen en un gabinete seco y limpio.</w:t>
      </w:r>
    </w:p>
    <w:p w14:paraId="76B8443E" w14:textId="5537B7D3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Si su congregación todavía usa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cop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as individuales, asegúrese de que un servidor que se haya lavado las manos le dé la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cop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a a cada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comulgante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, teniendo cuidado de no tocar las manos del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comulgante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. El servidor no debe tocar ningún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lastRenderedPageBreak/>
        <w:t xml:space="preserve">vaso usado, ni que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los comulgantes pongan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vasos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usados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nuevamente en las bandejas. El uso de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copa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s de comunión desechables es otra opción que se puede considerar.</w:t>
      </w:r>
    </w:p>
    <w:p w14:paraId="161EEFBE" w14:textId="25C0EF60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Prepare elementos frescos con manos limpias. Las personas que tienen alguna enfermedad contagiosa,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inclusive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resfriado, no deben preparar ni servir la comunión.</w:t>
      </w:r>
    </w:p>
    <w:p w14:paraId="3BE0112F" w14:textId="197919D1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Antes de la oración eucarística,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asegurar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que los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servidore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s de la comunión salgan del espacio de adoración para lavarse las manos con agua y jabón en la instalación más cercana.</w:t>
      </w:r>
    </w:p>
    <w:p w14:paraId="3FB6FC1B" w14:textId="187B76FF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Incluya el "Sacramento de </w:t>
      </w:r>
      <w:proofErr w:type="spellStart"/>
      <w:r w:rsidRPr="0074468C">
        <w:rPr>
          <w:rFonts w:ascii="Arial" w:hAnsi="Arial" w:cs="Arial"/>
          <w:color w:val="222222"/>
          <w:sz w:val="24"/>
          <w:szCs w:val="24"/>
          <w:lang w:val="es-ES"/>
        </w:rPr>
        <w:t>Purell</w:t>
      </w:r>
      <w:proofErr w:type="spellEnd"/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" como parte de la preparación.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Indique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que todos los servidores utilicen públicamente desinfectante para manos a base de alcohol antes de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servir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los elementos. Permita que sus manos se sequen naturalmente antes de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servi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r los elementos.</w:t>
      </w:r>
    </w:p>
    <w:p w14:paraId="69F277A4" w14:textId="7777777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Indique a los servidores que no se toquen la cara después de lavarse las manos y usar el desinfectante.</w:t>
      </w:r>
    </w:p>
    <w:p w14:paraId="15E4B4A2" w14:textId="269697BB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Si la Sagrada Comunión se recibe por instinto (sumergiendo el pan en la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cop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a), asegúrese de que solo los servidores toquen el pan. (La práctica de las personas que parten el pan por sí mismas aumenta en gran medida el riesgo de contaminación).</w:t>
      </w:r>
    </w:p>
    <w:p w14:paraId="01F26D78" w14:textId="0F9633F0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Indique a los servidores del pan que proporcionen trozos de pan lo suficientemente grandes como para sumergirlos en la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cop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a sin que los dedos del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comulgante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F3493C" w:rsidRPr="0074468C">
        <w:rPr>
          <w:rFonts w:ascii="Arial" w:hAnsi="Arial" w:cs="Arial"/>
          <w:color w:val="222222"/>
          <w:sz w:val="24"/>
          <w:szCs w:val="24"/>
          <w:lang w:val="es-ES"/>
        </w:rPr>
        <w:t>toquen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el </w:t>
      </w:r>
      <w:r w:rsidR="002E7695"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vino o 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jugo.</w:t>
      </w:r>
    </w:p>
    <w:p w14:paraId="4C5E3410" w14:textId="6D50BEB2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• Indique a los servidores de la taza que inclinen la taza ligeramente hacia los </w:t>
      </w:r>
      <w:r w:rsidR="002E7695" w:rsidRPr="0074468C">
        <w:rPr>
          <w:rFonts w:ascii="Arial" w:hAnsi="Arial" w:cs="Arial"/>
          <w:color w:val="222222"/>
          <w:sz w:val="24"/>
          <w:szCs w:val="24"/>
          <w:lang w:val="es-ES"/>
        </w:rPr>
        <w:t>comulga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ntes para permitir que el jugo fluya hacia el pan, eliminando así la necesidad percibida de "sumergir" el pan (¡y quizás los dedos!) </w:t>
      </w:r>
      <w:r w:rsidR="002E7695" w:rsidRPr="0074468C">
        <w:rPr>
          <w:rFonts w:ascii="Arial" w:hAnsi="Arial" w:cs="Arial"/>
          <w:color w:val="222222"/>
          <w:sz w:val="24"/>
          <w:szCs w:val="24"/>
          <w:lang w:val="es-ES"/>
        </w:rPr>
        <w:t>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n la </w:t>
      </w:r>
      <w:r w:rsidR="00BB2FDB" w:rsidRPr="0074468C">
        <w:rPr>
          <w:rFonts w:ascii="Arial" w:hAnsi="Arial" w:cs="Arial"/>
          <w:color w:val="222222"/>
          <w:sz w:val="24"/>
          <w:szCs w:val="24"/>
          <w:lang w:val="es-ES"/>
        </w:rPr>
        <w:t>cop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a. </w:t>
      </w:r>
      <w:r w:rsidR="002E7695" w:rsidRPr="0074468C">
        <w:rPr>
          <w:rFonts w:ascii="Arial" w:hAnsi="Arial" w:cs="Arial"/>
          <w:color w:val="222222"/>
          <w:sz w:val="24"/>
          <w:szCs w:val="24"/>
          <w:lang w:val="es-ES"/>
        </w:rPr>
        <w:t>Durante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esta temporada, puede pedirles a los padres que ayuden a mojar el pan de sus hijos en la </w:t>
      </w:r>
      <w:r w:rsidR="00D5519F" w:rsidRPr="0074468C">
        <w:rPr>
          <w:rFonts w:ascii="Arial" w:hAnsi="Arial" w:cs="Arial"/>
          <w:color w:val="222222"/>
          <w:sz w:val="24"/>
          <w:szCs w:val="24"/>
          <w:lang w:val="es-ES"/>
        </w:rPr>
        <w:t>cop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>a.</w:t>
      </w:r>
    </w:p>
    <w:p w14:paraId="030E1335" w14:textId="77777777" w:rsidR="00CE4B5B" w:rsidRPr="0074468C" w:rsidRDefault="00CE4B5B" w:rsidP="0074468C">
      <w:pPr>
        <w:pStyle w:val="HTMLPreformatted"/>
        <w:spacing w:after="160" w:line="259" w:lineRule="auto"/>
        <w:rPr>
          <w:rFonts w:ascii="Arial" w:hAnsi="Arial" w:cs="Arial"/>
          <w:color w:val="222222"/>
          <w:sz w:val="24"/>
          <w:szCs w:val="24"/>
          <w:lang w:val="es-ES"/>
        </w:rPr>
      </w:pPr>
    </w:p>
    <w:p w14:paraId="4E03861C" w14:textId="77777777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b/>
          <w:bCs/>
          <w:color w:val="222222"/>
          <w:sz w:val="28"/>
          <w:szCs w:val="28"/>
          <w:lang w:val="es-ES"/>
        </w:rPr>
      </w:pPr>
      <w:r w:rsidRPr="0074468C">
        <w:rPr>
          <w:rFonts w:ascii="Arial" w:hAnsi="Arial" w:cs="Arial"/>
          <w:b/>
          <w:bCs/>
          <w:color w:val="222222"/>
          <w:sz w:val="28"/>
          <w:szCs w:val="28"/>
          <w:lang w:val="es-ES"/>
        </w:rPr>
        <w:t>Comunicación</w:t>
      </w:r>
    </w:p>
    <w:p w14:paraId="783CC04E" w14:textId="7C9E04A5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Tómese el tiempo para mantener informada a su comunidad sobre los pasos que su iglesia está tomando en respuesta a</w:t>
      </w:r>
      <w:r w:rsidR="002E7695" w:rsidRPr="0074468C">
        <w:rPr>
          <w:rFonts w:ascii="Arial" w:hAnsi="Arial" w:cs="Arial"/>
          <w:color w:val="222222"/>
          <w:sz w:val="24"/>
          <w:szCs w:val="24"/>
          <w:lang w:val="es-ES"/>
        </w:rPr>
        <w:t>l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COVID-19.</w:t>
      </w:r>
    </w:p>
    <w:p w14:paraId="4DAA62E7" w14:textId="5BCBE639" w:rsidR="00CE4B5B" w:rsidRPr="0074468C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ES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Comuníquese con los grupos que usa</w:t>
      </w:r>
      <w:r w:rsidR="002E7695" w:rsidRPr="0074468C">
        <w:rPr>
          <w:rFonts w:ascii="Arial" w:hAnsi="Arial" w:cs="Arial"/>
          <w:color w:val="222222"/>
          <w:sz w:val="24"/>
          <w:szCs w:val="24"/>
          <w:lang w:val="es-ES"/>
        </w:rPr>
        <w:t>n</w:t>
      </w:r>
      <w:r w:rsidRPr="0074468C">
        <w:rPr>
          <w:rFonts w:ascii="Arial" w:hAnsi="Arial" w:cs="Arial"/>
          <w:color w:val="222222"/>
          <w:sz w:val="24"/>
          <w:szCs w:val="24"/>
          <w:lang w:val="es-ES"/>
        </w:rPr>
        <w:t xml:space="preserve"> sus instalaciones pero que no son parte de su comunidad. Asóciese con ellos para ayudar a apoyar la salud de la comunidad.</w:t>
      </w:r>
    </w:p>
    <w:p w14:paraId="1CA1076B" w14:textId="77777777" w:rsidR="00CE4B5B" w:rsidRPr="00CE4B5B" w:rsidRDefault="00CE4B5B" w:rsidP="0074468C">
      <w:pPr>
        <w:pStyle w:val="HTMLPreformatted"/>
        <w:spacing w:after="160" w:line="259" w:lineRule="auto"/>
        <w:ind w:left="720" w:hanging="360"/>
        <w:rPr>
          <w:rFonts w:ascii="Arial" w:hAnsi="Arial" w:cs="Arial"/>
          <w:color w:val="222222"/>
          <w:sz w:val="24"/>
          <w:szCs w:val="24"/>
          <w:lang w:val="es-419"/>
        </w:rPr>
      </w:pPr>
      <w:r w:rsidRPr="0074468C">
        <w:rPr>
          <w:rFonts w:ascii="Arial" w:hAnsi="Arial" w:cs="Arial"/>
          <w:color w:val="222222"/>
          <w:sz w:val="24"/>
          <w:szCs w:val="24"/>
          <w:lang w:val="es-ES"/>
        </w:rPr>
        <w:t>• Manténgase informado y mantenga informada a su comunidad.</w:t>
      </w:r>
    </w:p>
    <w:p w14:paraId="32128516" w14:textId="77777777" w:rsidR="001701FF" w:rsidRPr="00AC01B1" w:rsidRDefault="001701FF" w:rsidP="00CE4B5B">
      <w:pPr>
        <w:rPr>
          <w:rFonts w:ascii="Arial" w:hAnsi="Arial" w:cs="Arial"/>
          <w:sz w:val="24"/>
          <w:szCs w:val="24"/>
          <w:lang w:val="es-419"/>
        </w:rPr>
      </w:pPr>
    </w:p>
    <w:sectPr w:rsidR="001701FF" w:rsidRPr="00AC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B795" w14:textId="77777777" w:rsidR="00BD1E0D" w:rsidRDefault="00BD1E0D" w:rsidP="001701FF">
      <w:pPr>
        <w:spacing w:after="0" w:line="240" w:lineRule="auto"/>
      </w:pPr>
      <w:r>
        <w:separator/>
      </w:r>
    </w:p>
  </w:endnote>
  <w:endnote w:type="continuationSeparator" w:id="0">
    <w:p w14:paraId="5ED21231" w14:textId="77777777" w:rsidR="00BD1E0D" w:rsidRDefault="00BD1E0D" w:rsidP="0017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83BA" w14:textId="77777777" w:rsidR="00BD1E0D" w:rsidRDefault="00BD1E0D" w:rsidP="001701FF">
      <w:pPr>
        <w:spacing w:after="0" w:line="240" w:lineRule="auto"/>
      </w:pPr>
      <w:r>
        <w:separator/>
      </w:r>
    </w:p>
  </w:footnote>
  <w:footnote w:type="continuationSeparator" w:id="0">
    <w:p w14:paraId="64545154" w14:textId="77777777" w:rsidR="00BD1E0D" w:rsidRDefault="00BD1E0D" w:rsidP="0017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FF"/>
    <w:rsid w:val="00164819"/>
    <w:rsid w:val="001701FF"/>
    <w:rsid w:val="00182C85"/>
    <w:rsid w:val="00266A46"/>
    <w:rsid w:val="002E46FC"/>
    <w:rsid w:val="002E7695"/>
    <w:rsid w:val="00592AB4"/>
    <w:rsid w:val="005C2A91"/>
    <w:rsid w:val="00685518"/>
    <w:rsid w:val="0074468C"/>
    <w:rsid w:val="00AC01B1"/>
    <w:rsid w:val="00B708C8"/>
    <w:rsid w:val="00BB2FDB"/>
    <w:rsid w:val="00BD1E0D"/>
    <w:rsid w:val="00CE0328"/>
    <w:rsid w:val="00CE4B5B"/>
    <w:rsid w:val="00D5519F"/>
    <w:rsid w:val="00F3493C"/>
    <w:rsid w:val="00FB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CD5"/>
  <w15:chartTrackingRefBased/>
  <w15:docId w15:val="{05D7F083-9995-4B1A-A22C-4777F300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FF"/>
  </w:style>
  <w:style w:type="paragraph" w:styleId="Footer">
    <w:name w:val="footer"/>
    <w:basedOn w:val="Normal"/>
    <w:link w:val="FooterChar"/>
    <w:uiPriority w:val="99"/>
    <w:unhideWhenUsed/>
    <w:rsid w:val="0017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F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09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8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3/03/us/coronavirus-worship.html" TargetMode="External"/><Relationship Id="rId13" Type="http://schemas.openxmlformats.org/officeDocument/2006/relationships/hyperlink" Target="https://www.cdc.gov/coronavirus/2019-ncov/php/preparing-communiti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akepart.com/article/2014/11/12/handwashing-stops-ebol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about/prevention-treatmen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cusercontent.com/1f4b6f7abbd5db6747b6423b6/files/f9cd413f-ea04-45b0-8347-644f804c0f16/COVID_19_letter_Faith_based_2_March_2020.pdf" TargetMode="External"/><Relationship Id="rId10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organizations/guidance-community-faith-organizations.html?CDC_AA_refVal=https%3A%2F%2Fwww.cdc.gov%2Fcoronavirus%2F2019-ncov%2Fcommunity%2Fguidance-community-faith-organizations.html" TargetMode="External"/><Relationship Id="rId14" Type="http://schemas.openxmlformats.org/officeDocument/2006/relationships/hyperlink" Target="https://www.dshs.state.tx.us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B372-1BB1-2646-B59A-F861062C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del Pozo</dc:creator>
  <cp:keywords/>
  <dc:description/>
  <cp:lastModifiedBy>Jozlin Parker</cp:lastModifiedBy>
  <cp:revision>3</cp:revision>
  <cp:lastPrinted>2020-03-07T16:26:00Z</cp:lastPrinted>
  <dcterms:created xsi:type="dcterms:W3CDTF">2020-03-07T16:26:00Z</dcterms:created>
  <dcterms:modified xsi:type="dcterms:W3CDTF">2020-03-07T16:36:00Z</dcterms:modified>
</cp:coreProperties>
</file>